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edico competente - nomi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nominare il medico compet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