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43, co. 2 del T.U.E.L. da parte dei consiglieri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nell'esaminare e provvedere in ordine alle richieste di accesso formulate da Consiglieri ai sensi dell'art. 43, co. 2 del T.U.E.L.;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L. 15/2005 - Regolamento sull'esercizio del diritto d'accesso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 di accoglimento o rigetto: determinazione dirigenziale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rifiuto decorsi 30 giorni dalla richiesta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Ricorso al TAR entro 30 giorni dal rifiuto o deferimento, ai sensi dell'art. 116 Codice del processo amministrativo, ovvero, in alternativa, istanza di riesame al Difensore Civico competente per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