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Sportello unico per le attivita' produttive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Pubblica sicurezza: strumenti da punta e da taglio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autorizzazione per strumenti da punta e da taglio - Pubblica sicurezza.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licenza deve essere richiesta per la vendita ambulante degli strumenti da punta e da taglio atti ad offendere. Si intendono tali tutti quegli strumenti la cui destinazione naturale, a differenza delle armi proprie, non e' l'offesa alla persona ma che possono, occasionalmente, servire all'offesa e che hanno una specifica o diversa destinazione come gli strumenti da lavoro e quelli destinati all'uso domestico, agricolo, scientifico, sportivo, industriale e simili (temperini, forbici, aghi, coltelli da cucina e per macellerie, forche, asce, ecc. e tutte le armi bianche da uso scenico e d'arredamento).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Occorre essere in possesso dei requisiti morali, con riferimento in particolare all'art. 11, comma 2, del T.U.L.P.S.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licenza, a norma dell'articolo 13 del T.U.L.P.S., ha validita' TRIENNALE, computati secondo il calendario comune, con decorrenza dal giorno del rilascio (art. modificato dalla lettera a) del comma 1 dell'art. 13 del D.L. 09.02.2012, nÂ? 5, convertito con L. 04.04.2012, nÂ? 35).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241/1990- D.Lgs. n. 82/2005 - L. 190/2012 - D.Lgs.n. 33/2013 - DPR n. 62/2013 - Statuto - Regolamento sul procedimento amministrativo - D.Lgs. 267/2000 T.U.E.L. - D.P.R. 445/2000 - R.D. n. 773/1931 T.U.L.P.S. - D.Lgs. 59/2010 - D.P.R. 160/2010 - Regolamento per la semplificazione e il riordino della disciplina sul SUAP - D.Lgs. 222/2016 - Regolamento SUAP - D.Lgs. 114/1998 - Riforma della disciplina relativa al settore del commercio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Link: http://www.impresainungiorno.gov.it/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intermedi che sospendono o interrompono il procedimento: sospensione per integrazione documentale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