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Patrimonio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Assegnazione Alloggi Edilizia Residenziale Pubblica - E.R.P.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Procedure per l'assegnazione Alloggi Edilizia Residenziale Pubblica - E.R.P., che tengano conto dei criteri preordinati dall'amministrazione.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Patrimonio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Patrimonio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