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Famiglie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Buono casa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un contributo erogato dall'Amministrazione comunale a favore delle famiglie bisognose, in difficolta' nella corresponsione del canone di locazione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Legge 431/1998 Fondo Nazionale per il sostegno all'accesso alle abitazioni in locazione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Famiglie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Famiglie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30 giorni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