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Liquidazione trattamento fine mandato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calcolo e liquidazione del trattamento di fine rapporto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T.U.E.L. - Decreto del Ministero dell'Interno 119/2000 - Regolamento recante norme per la determinazione della misura dell'indennita' di funzione e dei gettoni di presenza per gli amministratori locali - L. 296/2006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