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Stato civile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Stato civile: Trascrizione atto di matrimonio celebrato in altro comune italiano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gestione dei registri di Stato civile, relativamente alla trascrizione atto di matrimonio celebrato in altro comune italiano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D.P.R. 396/2000 - Regolamento per la revisione e la semplificazione dell'ordinamento dello stato civile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Stato civile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Atti e documenti elencati nel MODULO di presentazione dell'istanza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Modulo per la presentazione dell'istanza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Stato civile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pubblicazione all'albo pretorio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