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Sportello unico per le attivita' produttive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Noleggio di veicoli con conducente -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autorizzazione per il noleggio di veicoli con conducente.Il servizio pubblico non di linea mediante noleggio con conducente provvede al trasporto individuale o di piccoli gruppi di persone svolgendo una funzione complementare e integrativa dei trasporti pubblici di linea.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L'autorizzazione e' riferita ad un singolo veicolo e il suo rilascio non e' soggetto a limiti numerici.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Il richiedente l'autorizzazione deve avere la sede operativa e almeno una rimessa situate nel territorio del Comune.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Il servizio deve essere esercitato direttamente dal titolare della autorizzazione ovvero da un suo collaboratore familiare o da personale dipendente, purche' iscritti al ruolo provinciale dei conducenti.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R.D. 773/1931 - D.P.R. 481/2001 - D.LGS. 285/92 - D.Lgs. 59/2010 - D.P.R. 160/2010 - Regolamento per la semplificazione e il riordino della disciplina sul SUAP - D.Lgs. 222/2016 - Regolamento SUAP - Legge 21/1992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Sportello unico per le attivita' produttive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Link: http://www.impresainungiorno.gov.it/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Sportello unico per le attivita' produttive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Termini intermedi che sospendono o interrompono il procedimento: sospensione per integrazione documentale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Termine per la conclusione: 90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