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Gestione delle emergenze sanitarie e delle misure sanitarie, socio-assistenziali, economiche, fiscali, di prevenzione e di sostegno previste dalla legge, dai regolamenti e/o imposte dalle Autorita' competenti a gestire l'emergenza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Gestione emergenze sanitarie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Provvedimenti Ministero della Salute e Protezione Civile in materia di emergenza sanitaria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xXxXx giorni, in conformita' al Regolamento sull'attivita' e i procedimenti amministrativi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Provvedimento/atto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