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costruzione di manufatti edilizi fuori terra o interrati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 con provvedimento espresso: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In caso di SCIA l'attivita' puo' essere avviata immediatamente. Entro 30 giorni l'amministrazione effettua i controlli sulla sussistenza dei requisiti e dei presupposti richiesti per lo svolgimento dell'attivita'.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endo-procedimentali rilevanti: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epresso Permesso di costruire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in caso di SCIA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