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Ecologia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Rilascio Tessera per la raccolta di funghi epigei spontanei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rilascio della tessera per la raccolta di funghi epigei spontanei nell'ambito del territorio regionale di competenza. E' richiesto un attestato di frequenza del corso di formazione micologica, secondo quanto previsto dalla legislazione regionale.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Deliberazione di Giunta Regionale - Legge regionale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Ecologia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Ecologia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Termini intermedi che sospendono o interrompono il procedimento: sospensione per integrazione documentale</w:t>
            </w:r>
          </w:p>
          <w:p>
            <w:pPr>
              <w:jc w:val="both"/>
            </w:pPr>
            <w:r>
              <w:rPr>
                <w:rFonts w:ascii="Times New Roman" w:hAnsi="Times New Roman"/>
                <w:sz w:val="22"/>
                <w:szCs w:val="22"/>
              </w:rPr>
              <w:t xml:space="preserve">- Termine per la conclusione: 30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diniego o rilascio della tessera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Tutela giurisdizionale avverso il diniego: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