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Controllo esercizio e manutenzione degli impianti termici civili e loro rendimento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controllo esercizio e manutenzione degli impianti termici civili e loro rendimento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10/1991 - Norme per l'attuazione del Piano energetico nazionale in materia di uso razionale dell'energia, di risparmio energetico e di sviluppo delle fonti rinnovabili di energia - D.P.R. 412/1993 - Regolamento recante norme per la progettazione, installazione, esercizio e manutenzione degli impianti termici degli edifici al fine del contenimento dei consumi di energia - D.P.R. 551/1999 - Regolamento recante modifiche al D.P.R. 412/1993 - D.M. del 17 marzo 2003 - Aggiornamenti agli allegati F e G del D.P.R. 412/1993 - D.Lgs. 192/2005 - Attuazione della direttiva 2002/91/CE relativa al rendimento energetico nell'edilizia - D.Lgs. 311/2006 - Disposizioni correttive ed integrative al D.Lgs. 192/2005 - D.Lgs. 152/2006 - D.P.R. 74/2013 - Regolamento recante la definizione dei criteri generali in materia di esercizio, conduzione, controllo, manutenzione e ispezione degli impianti termici per la climatizzazione invernale ed estiva degli edifici - D.M. 10 febbraio 2014 - Modelli di libretto di impianto per la climatizzazione e di rapporto dell'efficienza energetica di cui al D.P.R. 74/2013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