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gistro convivenze di fa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ompilazione del registro delle convivenze di fatto, sulla quale annotare, ad istanza di parte, la convivenza tra due persone maggiorenni di sesso uguale o diverso unite da legami affettivi di coppia e di reciproca assistenza morale e materiale, non vincolate da rapporti di parentela, affinita' o adozione, da matrimonio o da un'unione civi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76/2016, commi 36-65 dell'art. 1 - Regolamentazione unioni civili tra persone dello stesso sesso e disciplina delle convivenz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A seguito della dichiarazione resa con le modalita' di cui sopra l'Ufficio Demografico procedera' entro i due giorni successivi a registrare la convivenza di fatto, con decorrenza dalla data di presentazione della dichiarazione stess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a certificazione anagrafica relativa alla convivenza di fatto puo' essere richiesta agli sportelli anagrafici, nel rispetto della normativa sull'imposta di boll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