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Urbanistica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Variante semplificata al Piano regolatore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 approvazione delle varianti semplificate al PRG, le quali sono quelle necessarie per l'attuazione degli strumenti di programmazione negoziata, come definiti dalla normativa vigente, nonche' quelle formate ai sensi di normative settoriali, volte alla semplificazione e accelerazione amministrativa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Legge regionale - Norme per il governo del territorio - L. 1150/1942 - Legge urbanistica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Urbanistica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Urbanistica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