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Certificazioni stipendio per cessione quinto - prestiti e cessioni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rilascio delle certificazioni dello stipendio per cessione quinto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espresso e motivato: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