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Redazione atto di nascita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di Stato civile, relativamente alla redazione degli atti di nascita.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L'estratto di nascita con l'indicazione della paternita' e maternita' e' il documento che riporta in modo completo le notizie contenute nell'atto di nascita presente nel relativo registro di stato civile, ovvero, nome, cognome, luogo, data e ora di nascita, eventuali annotazioni (per esempio matrimonio, divorzio, tutela) oltre a specificare appunto il nome e cognome dei genitori.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470/1988 - Anagrafe e censimento degli italiani all'estero - D.P.R. 323/1989 - Approvazione del regolamento per l'esecuzione della Legge 470/1988 - D.P.R. 396/2000 - Regolamento per la revisione e la semplificazione dell'ordinamento dello stato civile - D.M. 27 febbraio 2001 - Tenuta dei registri dello stato civile nella fase antecedente entrata in funzione degli archivi informatici - L. 219/2012 - Disposizioni in materia di riconoscimento dei figli naturali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 giorni dalla richiesta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certificato di nascita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