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Segnalazione certificata di inizio attivita' (SCIA): variazione della superficie degli esercizi pubblici di somministrazione alimenti e bevande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segnalazione certificata di inizio attivita' (SCIA) per la variazione della superficie degli esercizi pubblici di somministrazione alimenti e bevande.</w:t>
            </w:r>
          </w:p>
          <w:p>
            <w:pPr>
              <w:jc w:val="both"/>
            </w:pPr>
            <w:r>
              <w:rPr>
                <w:rFonts w:ascii="Times New Roman" w:hAnsi="Times New Roman"/>
                <w:sz w:val="22"/>
                <w:szCs w:val="22"/>
              </w:rPr>
              <w:t xml:space="preserve">Per "superficie di somministrazione", s'intende l'area attrezzata per essere utilizzata per la somministrazione, compresa quella adiacente o pertinente al locale abilitato alla somministrazione, ottenuta in concessione (se pubblica) o a disposizione dell'operatore (se privata). La superficie di somministrazione non ricomprende tutti i locali annessi al pubblico esercizio ed aventi finalita' diversa dalla somministrazione, i quali rilevano esclusivamente ai fini della superficie complessiva dell'esercizio medesimo.</w:t>
            </w:r>
          </w:p>
          <w:p>
            <w:pPr>
              <w:jc w:val="both"/>
            </w:pPr>
            <w:r>
              <w:rPr>
                <w:rFonts w:ascii="Times New Roman" w:hAnsi="Times New Roman"/>
                <w:sz w:val="22"/>
                <w:szCs w:val="22"/>
              </w:rPr>
              <w:t xml:space="preserve">L'ampliamento/riduzione di superficie interna e/o esterna di esercizio dell'attivita' di somministrazione di alimenti e bevande e' soggetto alla presentazione di Segnalazione Certificata Inizio Attivita' (SCIA), utilizzando l'apposita modulistica che viene compilata in regime di autocertificazione.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445/2000 - D.Lgs. 82/2005 - Codice dell'amministrazione digitale - D.Lgs. 59/2010 - D.P.R. 160/2010 - Regolamento per la semplificazione e il riordino della disciplina sul SUAP - D.Lgs. 222/2016 - Regolamento SUAP - D.Lgs. 114/1998 - Riforma della disciplina relativa al settore del commercio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60 giorni</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