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 e tempo libero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Erogazione del servizio senza corrispettivo o a tariffa agevolata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concessione di utilizzo del servizio sportivo senza corrispettivo o a tariffa agevolata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sovvenzioni, contributi, sussidi, ausili finanziari e altri vantaggi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