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Prevenzione della corruzione e illegalita'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Aggiornamento PTPCT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di aggiornamento del PTPCT, elaborato dal RPCT, con l'ausilio dell'ufficio Segreteria, e approvato dalla Giunta Comunale entro il 31 gennaio di ogni anno.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Prevenzione della corruzione e illegalita'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Prevenzione della corruzione e illegalita'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gennaio di ogni anno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