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stegno ad associazioni operanti nell'ambito socio-educ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sostegno ad associazioni operanti nell'ambito socio-educ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34/2012 - Conversione in Legge, con modificazioni, del D.L. 83/2012, recante misure urgenti per la crescita del Paese - L. 122/2010 - Conversione in Legge, con modificazioni, del D.L. 78/2010, recante misure urgenti in materia di stabilizzazione finanziaria e competitivita' economica - L. 328/2000 - Legge quadro per la realizzazione del sistema integrato di interventi e servizi sociali - Regolamento del registro comunale delle associ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